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</w:t>
      </w:r>
    </w:p>
    <w:p>
      <w:pPr>
        <w:rPr>
          <w:rFonts w:hint="eastAsia"/>
          <w:lang w:val="en-US" w:eastAsia="zh-CN"/>
        </w:rPr>
      </w:pPr>
    </w:p>
    <w:p>
      <w:pPr>
        <w:spacing w:line="312" w:lineRule="auto"/>
        <w:rPr>
          <w:rFonts w:ascii="黑体" w:hAnsi="黑体" w:eastAsia="黑体" w:cs="黑体"/>
          <w:b/>
          <w:bCs/>
          <w:sz w:val="32"/>
          <w:szCs w:val="32"/>
        </w:rPr>
      </w:pPr>
    </w:p>
    <w:tbl>
      <w:tblPr>
        <w:tblStyle w:val="6"/>
        <w:tblW w:w="80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915"/>
        <w:gridCol w:w="2648"/>
        <w:gridCol w:w="964"/>
        <w:gridCol w:w="900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noWrap w:val="0"/>
            <w:vAlign w:val="center"/>
          </w:tcPr>
          <w:p>
            <w:pPr>
              <w:pStyle w:val="2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序号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pStyle w:val="2"/>
              <w:jc w:val="center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货品名称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pStyle w:val="2"/>
              <w:jc w:val="center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规格及技术参数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pStyle w:val="2"/>
              <w:jc w:val="center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单位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2"/>
              <w:jc w:val="center"/>
              <w:rPr>
                <w:rFonts w:ascii="华文楷体" w:hAnsi="华文楷体" w:eastAsia="华文楷体" w:cs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数量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pStyle w:val="2"/>
              <w:jc w:val="center"/>
            </w:pPr>
            <w:r>
              <w:rPr>
                <w:rFonts w:hint="eastAsia" w:ascii="华文楷体" w:hAnsi="华文楷体" w:eastAsia="华文楷体" w:cs="华文楷体"/>
                <w:sz w:val="30"/>
                <w:szCs w:val="30"/>
                <w:lang w:val="en-US" w:eastAsia="zh-CN"/>
              </w:rPr>
              <w:t>预算</w:t>
            </w:r>
            <w:r>
              <w:rPr>
                <w:rFonts w:hint="eastAsia" w:ascii="华文楷体" w:hAnsi="华文楷体" w:eastAsia="华文楷体" w:cs="华文楷体"/>
                <w:sz w:val="30"/>
                <w:szCs w:val="30"/>
              </w:rPr>
              <w:t>总额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="宋体" w:hAnsi="宋体" w:eastAsia="宋体" w:cs="宋体"/>
              </w:rPr>
              <w:t>(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sz w:val="22"/>
              </w:rPr>
            </w:pPr>
            <w:r>
              <w:rPr>
                <w:rFonts w:hint="default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健康知识普及行动</w:t>
            </w:r>
            <w:r>
              <w:rPr>
                <w:rFonts w:hint="eastAsia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default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年全省健康科普能力大赛</w:t>
            </w:r>
            <w:r>
              <w:rPr>
                <w:rFonts w:hint="eastAsia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表演类决赛</w:t>
            </w:r>
          </w:p>
        </w:tc>
        <w:tc>
          <w:tcPr>
            <w:tcW w:w="264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.活动场地：哈尔滨市内大型会场1个，场地面积400平米（含）以上；会场内包含LED大屏、舞台、灯光、专业音响设备等，其中①LED大屏尺寸为10米长*4米宽；舞台：10米长*、6米宽*1米高；3.红色地毯；4.灯光：包括面光灯8个、摇头灯16个、炫彩灯10个等；音响设备1套包括：落地式线阵音响1套；雅马哈28路调音台1台；头戴真分集PM40D，10个；腰麦，10个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0" w:firstLineChars="200"/>
              <w:jc w:val="left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"/>
              </w:rPr>
              <w:t>2.人员：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现场导演：要求有电视台竞赛类导演经验1人；专业主持人，市级以上电视台主持人1人，有相关表演类节目主持经验；计分员及执行人员：对专家评分现场统计及相关活动执行人员：项目负责人、赛事总监、场记、选手与评委服务团队、领队对接人、评委助理、候场区域负责人、技术保障团队（灯光师、音响师，视频、大屏操控员、舞台监督、技术保障员、分数公示员、现场秩序与后勤团队、安保人员、应急与机动人员不少于12人）。专家评审组：副高级以上医疗行业专家3名，有相关评审经验。摄影摄像，2人。要求相关专业，其中图片拍摄不低于以下要求：相机尼康z9型；镜头：尼康24-70mm、70-200mm；闪光灯：神牛V1。图片尺寸：jpg格式，6192X4128像素，图片大小不低于15MB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"/>
              </w:rPr>
              <w:t>3.宣传服务：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多平台直播：直播平台要求为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zh-CN" w:eastAsia="zh-CN" w:bidi="ar"/>
              </w:rPr>
              <w:t>国家重点新闻网站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及医疗机构抖音、快手等平台；直播效果：多平台直播每期累计观看量不低于100万；直播形式及推广：统一导播，导播将直播信号分流推送至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zh-CN" w:eastAsia="zh-CN" w:bidi="ar"/>
              </w:rPr>
              <w:t>国家重点新闻网站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、医疗机构抖音、快手等平台；直播内容：赛事；直播保障：负责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zh-CN" w:eastAsia="zh-CN" w:bidi="ar"/>
              </w:rPr>
              <w:t>国家重点新闻网站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平台账号的搭建维护、资源推送。负责提供直播场地及直播设备；直播场次：1场。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4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活动物料：除选手自备外，供应商需根据比赛形式准备相关物料，如体重称、急救设备等；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5.抽签小程序：为所有参赛团队制作可用于抽取比赛先后顺序的抽签小程序。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6.奖杯、奖状：为前三名获奖选手设计制作奖杯及奖状。</w:t>
            </w:r>
          </w:p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7.会务用水及停车费等：负责本次大赛选手比赛期间饮用水及停车等费用。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</w:t>
            </w:r>
          </w:p>
        </w:tc>
        <w:tc>
          <w:tcPr>
            <w:tcW w:w="1144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华文楷体" w:hAnsi="华文楷体" w:eastAsia="华文楷体" w:cs="华文楷体"/>
                <w:sz w:val="2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2"/>
                <w:lang w:val="en-US" w:eastAsia="zh-CN"/>
              </w:rPr>
              <w:t>149800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sz w:val="22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sz w:val="22"/>
              </w:rPr>
            </w:pP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华文楷体" w:hAnsi="华文楷体" w:eastAsia="华文楷体" w:cs="华文楷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1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华文楷体" w:hAnsi="华文楷体" w:eastAsia="华文楷体" w:cs="华文楷体"/>
                <w:sz w:val="22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华文楷体" w:hAnsi="华文楷体" w:eastAsia="华文楷体" w:cs="华文楷体"/>
                <w:sz w:val="22"/>
              </w:rPr>
            </w:pPr>
          </w:p>
        </w:tc>
        <w:tc>
          <w:tcPr>
            <w:tcW w:w="264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1144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楷体" w:hAnsi="华文楷体" w:eastAsia="华文楷体" w:cs="华文楷体"/>
                <w:sz w:val="22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jYTQ2YWEzYmJhZDM4NmJhNzIyZDk1NzhjZTNlZDMifQ=="/>
  </w:docVars>
  <w:rsids>
    <w:rsidRoot w:val="69E857CD"/>
    <w:rsid w:val="1C076F35"/>
    <w:rsid w:val="20117F78"/>
    <w:rsid w:val="5D4F4000"/>
    <w:rsid w:val="69E8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 First Indent"/>
    <w:basedOn w:val="2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customStyle="1" w:styleId="8">
    <w:name w:val="font21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825</Words>
  <Characters>892</Characters>
  <Lines>0</Lines>
  <Paragraphs>0</Paragraphs>
  <TotalTime>0</TotalTime>
  <ScaleCrop>false</ScaleCrop>
  <LinksUpToDate>false</LinksUpToDate>
  <CharactersWithSpaces>892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2025-05-14T08:16:00Z</dcterms:created>
  <dc:creator>灿</dc:creator>
  <cp:lastModifiedBy>包名家</cp:lastModifiedBy>
  <dcterms:modified xsi:type="dcterms:W3CDTF">2025-09-26T05:53:07Z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F30C42B548BC4FEC8014144133D0E41F_11</vt:lpwstr>
  </property>
  <property fmtid="{D5CDD505-2E9C-101B-9397-08002B2CF9AE}" pid="4" name="KSOTemplateDocerSaveRecord">
    <vt:lpwstr>eyJoZGlkIjoiYjlmNGY0ZTc5MjMzOTAzMWVlM2EyMmMzYzBlYTNjNzYiLCJ1c2VySWQiOiI2Mjk5MzA2OTQifQ==</vt:lpwstr>
  </property>
</Properties>
</file>