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59354">
      <w:pPr>
        <w:pStyle w:val="2"/>
        <w:jc w:val="center"/>
      </w:pPr>
      <w:r>
        <w:rPr>
          <w:rFonts w:hint="eastAsia"/>
        </w:rPr>
        <w:t>采购需求</w:t>
      </w:r>
    </w:p>
    <w:p w14:paraId="5FE9E78E"/>
    <w:p w14:paraId="07F88341">
      <w:pPr>
        <w:spacing w:line="312" w:lineRule="auto"/>
        <w:rPr>
          <w:rFonts w:ascii="黑体" w:hAnsi="黑体" w:eastAsia="黑体" w:cs="黑体"/>
          <w:b/>
          <w:bCs/>
          <w:sz w:val="32"/>
          <w:szCs w:val="32"/>
        </w:rPr>
      </w:pP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915"/>
        <w:gridCol w:w="2648"/>
        <w:gridCol w:w="983"/>
        <w:gridCol w:w="992"/>
        <w:gridCol w:w="1418"/>
      </w:tblGrid>
      <w:tr w14:paraId="2F02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shd w:val="clear" w:color="auto" w:fill="auto"/>
            <w:vAlign w:val="center"/>
          </w:tcPr>
          <w:p w14:paraId="0D14A9B8">
            <w:pPr>
              <w:pStyle w:val="3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序号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6CBFBD26">
            <w:pPr>
              <w:pStyle w:val="3"/>
              <w:jc w:val="center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货品名称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12C85BAF">
            <w:pPr>
              <w:pStyle w:val="3"/>
              <w:jc w:val="center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规格及技术参数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B720C3C">
            <w:pPr>
              <w:pStyle w:val="3"/>
              <w:jc w:val="center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单位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C3476">
            <w:pPr>
              <w:pStyle w:val="3"/>
              <w:jc w:val="center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数量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A20804">
            <w:pPr>
              <w:pStyle w:val="3"/>
              <w:jc w:val="center"/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总金额</w:t>
            </w:r>
          </w:p>
          <w:p w14:paraId="7F1A4CD4"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（元）</w:t>
            </w:r>
          </w:p>
        </w:tc>
      </w:tr>
      <w:tr w14:paraId="5F49B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shd w:val="clear" w:color="auto" w:fill="auto"/>
            <w:vAlign w:val="center"/>
          </w:tcPr>
          <w:p w14:paraId="07CBC4F1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F4F04CE">
            <w:pPr>
              <w:jc w:val="left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诱虫帐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69FB6CB2">
            <w:pPr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单层诱虫帐，单层纱网，锥形体设计，上面为0.8*0.8m正方形，下面为1.5*1.5m正方形开口，垂直高度1.5m，含支架。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D85DC2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AB44E">
            <w:pPr>
              <w:jc w:val="center"/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3E04F57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8460</w:t>
            </w:r>
          </w:p>
        </w:tc>
      </w:tr>
      <w:tr w14:paraId="087C1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shd w:val="clear" w:color="auto" w:fill="auto"/>
            <w:vAlign w:val="center"/>
          </w:tcPr>
          <w:p w14:paraId="2A53246F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2A98BAB">
            <w:pPr>
              <w:jc w:val="left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捕虫网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4D5FF4B0">
            <w:pPr>
              <w:jc w:val="left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末端钝圆的圆锥形网，用60目绢纱制成，口径20cm，深60cm,含直径20cm网圈和不锈钢伸缩网杆。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53AEE68">
            <w:pPr>
              <w:jc w:val="center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91040">
            <w:pPr>
              <w:jc w:val="center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8</w:t>
            </w:r>
          </w:p>
        </w:tc>
        <w:tc>
          <w:tcPr>
            <w:tcW w:w="1418" w:type="dxa"/>
            <w:vMerge w:val="continue"/>
            <w:tcBorders/>
            <w:shd w:val="clear" w:color="auto" w:fill="FFFFFF"/>
            <w:vAlign w:val="center"/>
          </w:tcPr>
          <w:p w14:paraId="18C99594"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 w:cs="华文楷体"/>
                <w:sz w:val="22"/>
              </w:rPr>
            </w:pPr>
          </w:p>
        </w:tc>
      </w:tr>
      <w:tr w14:paraId="1BBE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shd w:val="clear" w:color="auto" w:fill="auto"/>
            <w:vAlign w:val="center"/>
          </w:tcPr>
          <w:p w14:paraId="1AEFD95C"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3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E72532B">
            <w:pPr>
              <w:jc w:val="left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诱蚊灯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02ED9408">
            <w:pPr>
              <w:jc w:val="left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一套含光触媒诱蚊灯、集蚊袋、防雨灯罩、挂环、锂电池、充电器等，续航约20-24小时。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F54B0AC">
            <w:pPr>
              <w:jc w:val="center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AB86A">
            <w:pPr>
              <w:jc w:val="center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8</w:t>
            </w:r>
          </w:p>
        </w:tc>
        <w:tc>
          <w:tcPr>
            <w:tcW w:w="1418" w:type="dxa"/>
            <w:vMerge w:val="continue"/>
            <w:tcBorders/>
            <w:shd w:val="clear" w:color="auto" w:fill="FFFFFF"/>
            <w:vAlign w:val="center"/>
          </w:tcPr>
          <w:p w14:paraId="4736C8B7"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 w:cs="华文楷体"/>
                <w:sz w:val="22"/>
              </w:rPr>
            </w:pPr>
          </w:p>
        </w:tc>
      </w:tr>
      <w:tr w14:paraId="7938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shd w:val="clear" w:color="auto" w:fill="auto"/>
            <w:vAlign w:val="center"/>
          </w:tcPr>
          <w:p w14:paraId="49690531">
            <w:pPr>
              <w:adjustRightInd w:val="0"/>
              <w:snapToGrid w:val="0"/>
              <w:spacing w:line="240" w:lineRule="exact"/>
              <w:jc w:val="center"/>
              <w:rPr>
                <w:rFonts w:hint="eastAsia" w:ascii="华文楷体" w:hAnsi="华文楷体" w:eastAsia="华文楷体" w:cs="华文楷体"/>
                <w:sz w:val="2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lang w:val="en-US" w:eastAsia="zh-CN"/>
              </w:rPr>
              <w:t>4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C7A0045">
            <w:pPr>
              <w:jc w:val="left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电动吸蚊器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6A031308">
            <w:pPr>
              <w:jc w:val="left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罐口40mm，罐低68mm；可充电，配备充电头及充电线。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1EF4C2C3">
            <w:pPr>
              <w:jc w:val="center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1B47D">
            <w:pPr>
              <w:jc w:val="center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8</w:t>
            </w:r>
          </w:p>
        </w:tc>
        <w:tc>
          <w:tcPr>
            <w:tcW w:w="1418" w:type="dxa"/>
            <w:vMerge w:val="continue"/>
            <w:tcBorders/>
            <w:shd w:val="clear" w:color="auto" w:fill="FFFFFF"/>
            <w:vAlign w:val="center"/>
          </w:tcPr>
          <w:p w14:paraId="4C58B59A"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 w:cs="华文楷体"/>
                <w:sz w:val="22"/>
              </w:rPr>
            </w:pPr>
          </w:p>
        </w:tc>
      </w:tr>
      <w:tr w14:paraId="3AE9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shd w:val="clear" w:color="auto" w:fill="auto"/>
            <w:vAlign w:val="center"/>
          </w:tcPr>
          <w:p w14:paraId="514FE614">
            <w:pPr>
              <w:adjustRightInd w:val="0"/>
              <w:snapToGrid w:val="0"/>
              <w:spacing w:line="240" w:lineRule="exact"/>
              <w:jc w:val="center"/>
              <w:rPr>
                <w:rFonts w:hint="eastAsia" w:ascii="华文楷体" w:hAnsi="华文楷体" w:eastAsia="华文楷体" w:cs="华文楷体"/>
                <w:sz w:val="2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lang w:val="en-US" w:eastAsia="zh-CN"/>
              </w:rPr>
              <w:t>5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0B9EC1C">
            <w:pPr>
              <w:jc w:val="left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冻存管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193F96CF">
            <w:pPr>
              <w:jc w:val="left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2ml，外旋，无菌，带书写区域，加厚管壁、密封垫圈，可耐低温冷冻。100个/袋。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5E7B514">
            <w:pPr>
              <w:jc w:val="center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1B7BE">
            <w:pPr>
              <w:jc w:val="center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eastAsia" w:ascii="仿宋_GB2312" w:eastAsia="仿宋_GB2312"/>
                <w:spacing w:val="20"/>
                <w:kern w:val="10"/>
                <w:lang w:val="en-US" w:eastAsia="zh-CN"/>
              </w:rPr>
              <w:t>10</w:t>
            </w:r>
          </w:p>
        </w:tc>
        <w:tc>
          <w:tcPr>
            <w:tcW w:w="1418" w:type="dxa"/>
            <w:vMerge w:val="continue"/>
            <w:tcBorders/>
            <w:shd w:val="clear" w:color="auto" w:fill="FFFFFF"/>
            <w:vAlign w:val="center"/>
          </w:tcPr>
          <w:p w14:paraId="289A43FB">
            <w:pPr>
              <w:adjustRightInd w:val="0"/>
              <w:snapToGrid w:val="0"/>
              <w:spacing w:line="240" w:lineRule="exact"/>
              <w:jc w:val="center"/>
              <w:rPr>
                <w:rFonts w:ascii="华文楷体" w:hAnsi="华文楷体" w:eastAsia="华文楷体" w:cs="华文楷体"/>
                <w:sz w:val="22"/>
              </w:rPr>
            </w:pPr>
          </w:p>
        </w:tc>
      </w:tr>
    </w:tbl>
    <w:p w14:paraId="6EC02B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857CD"/>
    <w:rsid w:val="002E2B80"/>
    <w:rsid w:val="007B0CA4"/>
    <w:rsid w:val="00906269"/>
    <w:rsid w:val="00A26944"/>
    <w:rsid w:val="00F26C89"/>
    <w:rsid w:val="079D56A6"/>
    <w:rsid w:val="20117F78"/>
    <w:rsid w:val="69E857CD"/>
    <w:rsid w:val="70EC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character" w:customStyle="1" w:styleId="7">
    <w:name w:val="font21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603</Characters>
  <Lines>4</Lines>
  <Paragraphs>1</Paragraphs>
  <TotalTime>0</TotalTime>
  <ScaleCrop>false</ScaleCrop>
  <LinksUpToDate>false</LinksUpToDate>
  <CharactersWithSpaces>637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2025-05-14T08:16:00Z</dcterms:created>
  <dc:creator>灿</dc:creator>
  <cp:lastModifiedBy>唐磊</cp:lastModifiedBy>
  <dcterms:modified xsi:type="dcterms:W3CDTF">2025-09-26T00:23:54Z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F30C42B548BC4FEC8014144133D0E41F_11</vt:lpwstr>
  </property>
  <property fmtid="{D5CDD505-2E9C-101B-9397-08002B2CF9AE}" pid="4" name="KSOTemplateDocerSaveRecord">
    <vt:lpwstr>eyJoZGlkIjoiMGVlYWY0MWQ3N2NhYWRmMzllNjY1YTRjZDk4ZDZhYzciLCJ1c2VySWQiOiIyNzU5OTI1MzEifQ==</vt:lpwstr>
  </property>
</Properties>
</file>